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37E8" w14:textId="78B1D818" w:rsidR="001A5F84" w:rsidRPr="007E4419" w:rsidRDefault="00F6385A" w:rsidP="00DE79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7E441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GRA</w:t>
      </w:r>
      <w:r w:rsidR="007E4419" w:rsidRPr="007E441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FIČKI PRIKAZ: Konsolidirana struktura kontroln</w:t>
      </w:r>
      <w:r w:rsidR="00F5670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og</w:t>
      </w:r>
      <w:r w:rsidR="007E4419" w:rsidRPr="007E441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F5670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popisa</w:t>
      </w:r>
      <w:r w:rsidR="007E4419" w:rsidRPr="007E441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</w:p>
    <w:p w14:paraId="23F637E9" w14:textId="77777777" w:rsidR="00DE79D6" w:rsidRPr="007E4419" w:rsidRDefault="00DE79D6" w:rsidP="00DE79D6">
      <w:pPr>
        <w:rPr>
          <w:b/>
          <w:u w:val="single"/>
          <w:lang w:val="hr-HR"/>
        </w:rPr>
      </w:pPr>
      <w:r w:rsidRPr="007E4419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637EE" wp14:editId="23F637EF">
                <wp:simplePos x="0" y="0"/>
                <wp:positionH relativeFrom="column">
                  <wp:posOffset>4234815</wp:posOffset>
                </wp:positionH>
                <wp:positionV relativeFrom="paragraph">
                  <wp:posOffset>281305</wp:posOffset>
                </wp:positionV>
                <wp:extent cx="4190365" cy="1384935"/>
                <wp:effectExtent l="0" t="0" r="57785" b="49530"/>
                <wp:wrapNone/>
                <wp:docPr id="102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3849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35921" dir="27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14:paraId="23F637F8" w14:textId="708B928A" w:rsidR="00DE79D6" w:rsidRPr="007E4419" w:rsidRDefault="007E4419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hr-HR"/>
                              </w:rPr>
                              <w:t>Skupine</w:t>
                            </w:r>
                          </w:p>
                          <w:p w14:paraId="23F637F9" w14:textId="09AF79BE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A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Oprema, montaža i komponente</w:t>
                            </w:r>
                          </w:p>
                          <w:p w14:paraId="23F637FA" w14:textId="01FA7139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B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Test, 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inspekcija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i proizvodna oprema</w:t>
                            </w:r>
                          </w:p>
                          <w:p w14:paraId="23F637FB" w14:textId="58FB53AC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C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Materi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jali</w:t>
                            </w:r>
                          </w:p>
                          <w:p w14:paraId="23F637FC" w14:textId="0D22EE4F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D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Soft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ver</w:t>
                            </w:r>
                          </w:p>
                          <w:p w14:paraId="23F637FD" w14:textId="4185E813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E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Tehnolog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ija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637EE" id="Rectangle 5" o:spid="_x0000_s1026" style="position:absolute;margin-left:333.45pt;margin-top:22.15pt;width:329.95pt;height:10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MdSTgIAAKkEAAAOAAAAZHJzL2Uyb0RvYy54bWysVE1v2zAMvQ/YfxB0X+x8tYkRpyjaZZdu&#13;&#10;LZYNOyuSHAuTRE1SYuffj1LSLGsxDBjmg2Ba5OMj+ejFTW802UsfFNiaDgclJdJyEMpua/r1y+rd&#13;&#10;jJIQmRVMg5U1PchAb5Zv3yw6V8kRtKCF9ARBbKg6V9M2RlcVReCtNCwMwEmLlw14wyKaflsIzzpE&#13;&#10;N7oYleVV0YEXzgOXIeDX++MlXWb8ppE8PjZNkJHomiK3mE+fz006i+WCVVvPXKv4iQb7BxaGKYtJ&#13;&#10;z1D3LDKy8+oVlFHcQ4AmDjiYAppGcZlrwGqG5Ytq1i1zMteCzQnu3Kbw/2D5p/2TJ0rg7MrR5JoS&#13;&#10;ywyO6TM2jtmtlmSaWtS5UKHn2j35VGRwD8C/B2LhrkUvees9dK1kAokNk3/xW0AyAoaSTfcRBKKz&#13;&#10;XYTcrb7xJgFiH0ifh3I4D0X2kXD8OBnOy/HVlBKOd8PxbDIfZ04Fq57DnQ/xgwRD0ktNPZLP8Gz/&#13;&#10;EGKiw6pnl0wftBIrpXU2/HZzpz3ZM1TICp8yiwJDwqWbtqTD9KNrvH6NkdQqzyixPzbhBYRREaWu&#13;&#10;lanprEzPUXypb++tIPHgsDUWt4SmVMFQoiXuFL5kkUam9N/9kLe2iaDM4sf6kwE7TL1uRUeESh0a&#13;&#10;T+ejIUUDNyGVlMgQpreYjkdPiYf4TcU26y8NJFf8pyLP4LnRF3mzCtLgjwKK/aY/aWkD4oB66HDv&#13;&#10;sMAfO+axaGZ5C0goMcgJ3S3qZKXyBJOGjlEndeE+5Hyn3U0Ld2lnr19/mOVPAAAA//8DAFBLAwQU&#13;&#10;AAYACAAAACEAva8hZuUAAAAQAQAADwAAAGRycy9kb3ducmV2LnhtbEyPS0/DMBCE70j8B2uRuCDq&#13;&#10;kAYL0mwqxEPi0AstF252bJKofkSxm4R/z/YEl5VWOzM7X7VdnGWTGWMfPMLdKgNmfBN071uEz8Pb&#13;&#10;7QOwmKTX0gZvEH5MhG19eVHJUofZf5hpn1pGIT6WEqFLaSg5j01nnIyrMBhPt+8wOploHVuuRzlT&#13;&#10;uLM8zzLBnew9fejkYJ470xz3J4fwJcZpp153Tt0cGjXfH9/tMgfE66vlZUPjaQMsmSX9OeDMQP2h&#13;&#10;pmIqnLyOzCIIIR5JilAUa2BnwToXRKQQcpEXwOuK/wepfwEAAP//AwBQSwECLQAUAAYACAAAACEA&#13;&#10;toM4kv4AAADhAQAAEwAAAAAAAAAAAAAAAAAAAAAAW0NvbnRlbnRfVHlwZXNdLnhtbFBLAQItABQA&#13;&#10;BgAIAAAAIQA4/SH/1gAAAJQBAAALAAAAAAAAAAAAAAAAAC8BAABfcmVscy8ucmVsc1BLAQItABQA&#13;&#10;BgAIAAAAIQDGpMdSTgIAAKkEAAAOAAAAAAAAAAAAAAAAAC4CAABkcnMvZTJvRG9jLnhtbFBLAQIt&#13;&#10;ABQABgAIAAAAIQC9ryFm5QAAABABAAAPAAAAAAAAAAAAAAAAAKgEAABkcnMvZG93bnJldi54bWxQ&#13;&#10;SwUGAAAAAAQABADzAAAAugUAAAAA&#13;&#10;" fillcolor="yellow" strokecolor="black [3213]" strokeweight="1pt">
                <v:stroke startarrowwidth="narrow" startarrowlength="short" endarrowwidth="narrow" endarrowlength="short"/>
                <v:shadow on="t" color="black [3213]"/>
                <v:textbox style="mso-fit-shape-to-text:t">
                  <w:txbxContent>
                    <w:p w14:paraId="23F637F8" w14:textId="708B928A" w:rsidR="00DE79D6" w:rsidRPr="007E4419" w:rsidRDefault="007E4419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hr-HR"/>
                        </w:rPr>
                        <w:t>Skupine</w:t>
                      </w:r>
                    </w:p>
                    <w:p w14:paraId="23F637F9" w14:textId="09AF79BE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A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Oprema, montaža i komponente</w:t>
                      </w:r>
                    </w:p>
                    <w:p w14:paraId="23F637FA" w14:textId="01FA7139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B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Test, 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inspekcija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i proizvodna oprema</w:t>
                      </w:r>
                    </w:p>
                    <w:p w14:paraId="23F637FB" w14:textId="58FB53AC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C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Materi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jali</w:t>
                      </w:r>
                    </w:p>
                    <w:p w14:paraId="23F637FC" w14:textId="0D22EE4F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D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Soft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ver</w:t>
                      </w:r>
                    </w:p>
                    <w:p w14:paraId="23F637FD" w14:textId="4185E813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E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Tehnolog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ija</w:t>
                      </w:r>
                    </w:p>
                  </w:txbxContent>
                </v:textbox>
              </v:rect>
            </w:pict>
          </mc:Fallback>
        </mc:AlternateContent>
      </w:r>
      <w:r w:rsidRPr="007E4419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637F0" wp14:editId="23F637F1">
                <wp:simplePos x="0" y="0"/>
                <wp:positionH relativeFrom="column">
                  <wp:posOffset>-762000</wp:posOffset>
                </wp:positionH>
                <wp:positionV relativeFrom="paragraph">
                  <wp:posOffset>173800</wp:posOffset>
                </wp:positionV>
                <wp:extent cx="5486400" cy="2461895"/>
                <wp:effectExtent l="0" t="0" r="57150" b="66040"/>
                <wp:wrapNone/>
                <wp:docPr id="2048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61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35921" dir="27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14:paraId="23F637FE" w14:textId="570355CD" w:rsidR="00DE79D6" w:rsidRPr="007E4419" w:rsidRDefault="007E4419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hr-HR"/>
                              </w:rPr>
                              <w:t>K</w:t>
                            </w:r>
                            <w:r w:rsidR="00DE79D6" w:rsidRPr="007E4419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hr-HR"/>
                              </w:rPr>
                              <w:t>ategori</w:t>
                            </w: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hr-HR"/>
                              </w:rPr>
                              <w:t>j</w:t>
                            </w:r>
                            <w:r w:rsidR="00DE79D6" w:rsidRPr="007E4419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hr-HR"/>
                              </w:rPr>
                              <w:t>e</w:t>
                            </w:r>
                          </w:p>
                          <w:p w14:paraId="23F637FF" w14:textId="72240549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0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7E4419"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Nuklearni materijali, 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pogoni</w:t>
                            </w:r>
                            <w:r w:rsidR="007E4419"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i</w:t>
                            </w:r>
                            <w:r w:rsidR="007E4419"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oprema te mješovito</w:t>
                            </w:r>
                          </w:p>
                          <w:p w14:paraId="23F63800" w14:textId="6DA253EC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1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Materi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jali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, 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kemikalije, „mikroorganizmi“ i toksini</w:t>
                            </w:r>
                          </w:p>
                          <w:p w14:paraId="23F63801" w14:textId="008A511D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2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Obrada materijala</w:t>
                            </w:r>
                          </w:p>
                          <w:p w14:paraId="23F63802" w14:textId="7102DE8C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3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Ele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ktronika</w:t>
                            </w:r>
                          </w:p>
                          <w:p w14:paraId="23F63803" w14:textId="78912571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4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Računala</w:t>
                            </w:r>
                          </w:p>
                          <w:p w14:paraId="23F63804" w14:textId="526CDE28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5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Tele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komunikacije i informacijska sigurnost</w:t>
                            </w:r>
                          </w:p>
                          <w:p w14:paraId="23F63805" w14:textId="785DBD6B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6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Laser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i i senzori</w:t>
                            </w:r>
                          </w:p>
                          <w:p w14:paraId="23F63806" w14:textId="2E47B075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7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–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Naviga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cija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i </w:t>
                            </w:r>
                            <w:proofErr w:type="spellStart"/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avionika</w:t>
                            </w:r>
                            <w:proofErr w:type="spellEnd"/>
                          </w:p>
                          <w:p w14:paraId="23F63807" w14:textId="7FDC2060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8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Pomorstvo</w:t>
                            </w:r>
                          </w:p>
                          <w:p w14:paraId="23F63808" w14:textId="4AF0962F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9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-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Pogonski sustavi, svemirske letjelice i srodna oprema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37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60pt;margin-top:13.7pt;width:6in;height:1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pUOUAIAAMIEAAAOAAAAZHJzL2Uyb0RvYy54bWysVE1v2zAMvQ/YfxB0X+x4SZYacYquXXbp&#13;&#10;PoB02JmR5FiYviApsfPvR8ltlnaHAsMugijS75GPpFfXg1bkKHyQ1jR0OikpEYZZLs2+oT8eNu+W&#13;&#10;lIQIhoOyRjT0JAK9Xr99s+pdLSrbWcWFJwhiQt27hnYxurooAuuEhjCxThh0ttZriGj6fcE99Iiu&#13;&#10;VVGV5aLorefOWyZCwNe70UnXGb9tBYvf2jaISFRDMbeYT5/PXTqL9QrqvQfXSfaYBvxDFhqkQdIz&#13;&#10;1B1EIAcv/4LSknkbbBsnzOrCtq1kIteA1UzLF9VsO3Ai14LiBHeWKfw/WPb1+N0TyRtalbNlOaPE&#13;&#10;gMY+PYghko92ILMkUe9CjZFbh7FxwGdsdS43uHvLfgVi7G0HZi9uvLd9J4BjitP0ZXHx6YgTEsiu&#13;&#10;/2I50sAh2gw0tF4n/VARgujYqtO5PSkVho/z2XIxK9HF0FfNFtPl1TxzQP30ufMhfhZWk3RpqMf+&#13;&#10;Z3g43oeY0oH6KSSxBask30ilspFmTtwqT46A07LbjyWqg8Zcx7flvET+ESePaArPqM+QlCE91l99&#13;&#10;wODXaOIw6vQiGS0j7oWSuqFL5BxZoU7SfjKcxJND9QyuFE1UQVOiBC4gXjA7qCNI9XocqqFMChd5&#13;&#10;U1CiZNgDUm873hMuk4jv51fVlKKBa5NKSskQUHukY9FT4m38KWOXhzX1LFf8XMs/RZ7Bs2oXvHlQ&#13;&#10;0myMUxKH3ZDHMquThmhn+Sl5USh3g2Ozkbmhl66MgYuSsR+XOm3ipY33y1/P+jcAAAD//wMAUEsD&#13;&#10;BBQABgAIAAAAIQAQcOTr4wAAABABAAAPAAAAZHJzL2Rvd25yZXYueG1sTE9NT8JAEL2b+B82Y+Kl&#13;&#10;gW2xCCmdEoLRqykK8bi0w7axu9t0F6j/3vGEl0lm3pv3ka9H04kLDb51FiGZxiDIVq5urUb4/Hid&#13;&#10;LEH4oGytOmcJ4Yc8rIv7u1xltbvaki67oAWLWJ8phCaEPpPSVw0Z5aeuJ8vYyQ1GBV4HLetBXVnc&#13;&#10;dHIWx8/SqNayQ6N62jZUfe/OBmFZniK9me/Lr4N6e98+6chFRIiPD+PLisdmBSLQGG4f8NeB80PB&#13;&#10;wY7ubGsvOoRJwibMRZgtUhDMWKQpH44IaTJPQBa5/F+k+AUAAP//AwBQSwECLQAUAAYACAAAACEA&#13;&#10;toM4kv4AAADhAQAAEwAAAAAAAAAAAAAAAAAAAAAAW0NvbnRlbnRfVHlwZXNdLnhtbFBLAQItABQA&#13;&#10;BgAIAAAAIQA4/SH/1gAAAJQBAAALAAAAAAAAAAAAAAAAAC8BAABfcmVscy8ucmVsc1BLAQItABQA&#13;&#10;BgAIAAAAIQAj2pUOUAIAAMIEAAAOAAAAAAAAAAAAAAAAAC4CAABkcnMvZTJvRG9jLnhtbFBLAQIt&#13;&#10;ABQABgAIAAAAIQAQcOTr4wAAABABAAAPAAAAAAAAAAAAAAAAAKoEAABkcnMvZG93bnJldi54bWxQ&#13;&#10;SwUGAAAAAAQABADzAAAAugUAAAAA&#13;&#10;" fillcolor="#d8d8d8 [2732]" strokecolor="black [3213]" strokeweight="1pt">
                <v:stroke startarrowwidth="narrow" startarrowlength="short" endarrowwidth="narrow" endarrowlength="short"/>
                <v:shadow on="t" color="black [3213]"/>
                <v:textbox style="mso-fit-shape-to-text:t">
                  <w:txbxContent>
                    <w:p w14:paraId="23F637FE" w14:textId="570355CD" w:rsidR="00DE79D6" w:rsidRPr="007E4419" w:rsidRDefault="007E4419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hr-HR"/>
                        </w:rPr>
                        <w:t>K</w:t>
                      </w:r>
                      <w:r w:rsidR="00DE79D6" w:rsidRPr="007E4419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hr-HR"/>
                        </w:rPr>
                        <w:t>ategori</w:t>
                      </w:r>
                      <w:r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hr-HR"/>
                        </w:rPr>
                        <w:t>j</w:t>
                      </w:r>
                      <w:r w:rsidR="00DE79D6" w:rsidRPr="007E4419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hr-HR"/>
                        </w:rPr>
                        <w:t>e</w:t>
                      </w:r>
                    </w:p>
                    <w:p w14:paraId="23F637FF" w14:textId="72240549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0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7E4419"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Nuklearni materijali, 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pogoni</w:t>
                      </w:r>
                      <w:r w:rsidR="007E4419"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i</w:t>
                      </w:r>
                      <w:r w:rsidR="007E4419"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oprema te mješovito</w:t>
                      </w:r>
                    </w:p>
                    <w:p w14:paraId="23F63800" w14:textId="6DA253EC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1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Materi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jali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, 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kemikalije, „mikroorganizmi“ i toksini</w:t>
                      </w:r>
                    </w:p>
                    <w:p w14:paraId="23F63801" w14:textId="008A511D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2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Obrada materijala</w:t>
                      </w:r>
                    </w:p>
                    <w:p w14:paraId="23F63802" w14:textId="7102DE8C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3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Ele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ktronika</w:t>
                      </w:r>
                    </w:p>
                    <w:p w14:paraId="23F63803" w14:textId="78912571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4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Računala</w:t>
                      </w:r>
                    </w:p>
                    <w:p w14:paraId="23F63804" w14:textId="526CDE28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5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Tele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komunikacije i informacijska sigurnost</w:t>
                      </w:r>
                    </w:p>
                    <w:p w14:paraId="23F63805" w14:textId="785DBD6B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6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Laser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i i senzori</w:t>
                      </w:r>
                    </w:p>
                    <w:p w14:paraId="23F63806" w14:textId="2E47B075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7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–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Naviga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cija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i </w:t>
                      </w:r>
                      <w:proofErr w:type="spellStart"/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avionika</w:t>
                      </w:r>
                      <w:proofErr w:type="spellEnd"/>
                    </w:p>
                    <w:p w14:paraId="23F63807" w14:textId="7FDC2060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8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Pomorstvo</w:t>
                      </w:r>
                    </w:p>
                    <w:p w14:paraId="23F63808" w14:textId="4AF0962F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9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-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Pogonski sustavi, svemirske letjelice i srodna oprema </w:t>
                      </w:r>
                    </w:p>
                  </w:txbxContent>
                </v:textbox>
              </v:shape>
            </w:pict>
          </mc:Fallback>
        </mc:AlternateContent>
      </w:r>
    </w:p>
    <w:p w14:paraId="23F637EA" w14:textId="77777777" w:rsidR="00DE79D6" w:rsidRPr="007E4419" w:rsidRDefault="00DE79D6" w:rsidP="00DE79D6">
      <w:pPr>
        <w:rPr>
          <w:b/>
          <w:u w:val="single"/>
          <w:lang w:val="hr-HR"/>
        </w:rPr>
      </w:pPr>
    </w:p>
    <w:p w14:paraId="23F637EB" w14:textId="77777777" w:rsidR="00DE79D6" w:rsidRPr="007E4419" w:rsidRDefault="00DE79D6" w:rsidP="00DE79D6">
      <w:pPr>
        <w:rPr>
          <w:b/>
          <w:u w:val="single"/>
          <w:lang w:val="hr-HR"/>
        </w:rPr>
      </w:pPr>
      <w:r w:rsidRPr="007E4419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637F2" wp14:editId="23F637F3">
                <wp:simplePos x="0" y="0"/>
                <wp:positionH relativeFrom="column">
                  <wp:posOffset>-221615</wp:posOffset>
                </wp:positionH>
                <wp:positionV relativeFrom="paragraph">
                  <wp:posOffset>-955675</wp:posOffset>
                </wp:positionV>
                <wp:extent cx="762000" cy="366713"/>
                <wp:effectExtent l="0" t="0" r="0" b="0"/>
                <wp:wrapNone/>
                <wp:docPr id="102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6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3A2D" id="Text Box 3" o:spid="_x0000_s1026" type="#_x0000_t202" style="position:absolute;margin-left:-17.45pt;margin-top:-75.25pt;width:60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MWMdAIAADYFAAAOAAAAZHJzL2Uyb0RvYy54bWysVF1vmzAUfZ+0/2D5nfJRQgIKqdIQ9tJ1&#13;&#10;k9r9AAebYA1sy3ZDqmn/fdemSdPuZdrGg2V8r889954Dy5vj0KMD04ZLUeL4KsKIiUZSLvYl/vZY&#13;&#10;BwuMjCWCkl4KVuJnZvDN6uOH5agKlshO9pRpBCDCFKMqcWetKsLQNB0biLmSigkItlIPxMKr3odU&#13;&#10;kxHQhz5MoigLR6mp0rJhxsBpNQXxyuO3LWvsl7Y1zKK+xMDN+lX7defWcLUkxV4T1fHmhQb5CxYD&#13;&#10;4QKKnqEqYgl60vw3qIE3WhrZ2qtGDqFsW94w3wN0E0fvunnoiGK+FxiOUecxmf8H29wfvmrEKWgX&#13;&#10;JekMI0EGkOmRHS26lUd07SY0KlNA4oOCVHuEY8j23Rp1J5vvBgm56YjYs7XWcuwYocAwdjfDi6sT&#13;&#10;jnEgu/GzpFCGPFnpgY6tHtz4YCAI0EGp57M6jkoDh/MMBIdIA6HrLJvHnltIitNlpY39xOSA3KbE&#13;&#10;GsT34ORwZ6wjQ4pTiqslZM373hugF28OIHE6gdJw1cUcCa/njzzKt4vtIg3SJNsGaVRVwbrepEFW&#13;&#10;x/NZdV1tNlX809WN06LjlDLhypy8Fad/pt2LyydXnN1lZM+pg3OUjN7vNr1GBwLerv3jRw6R17Tw&#13;&#10;LQ0/BOjlXUtxkka3SR7U2WIepHU6C/J5tAiiOL/NsyjN06p+29IdF+zfW0JjifNZMpu89Er6XW+g&#13;&#10;uhN+UvCiN1IM3MLfo+dDiRfnJFI4B24F9dJawvtpfzEKR/91FCD3SWjvV2fRyaw7SZ/dHgipNXi1&#13;&#10;5t5HztSnkL8BH6eHe/mRuK//8h32l7+71S8AAAD//wMAUEsDBBQABgAIAAAAIQDCmXbH4gAAABAB&#13;&#10;AAAPAAAAZHJzL2Rvd25yZXYueG1sTE87T8MwEN6R+A/WIbG1TgqBNo1TVZRKDCyUsF/jI46I7Sh2&#13;&#10;m/Tfc51gOd3ju+9RbCbbiTMNofVOQTpPQJCrvW5do6D63M+WIEJEp7HzjhRcKMCmvL0pMNd+dB90&#13;&#10;PsRGMIkLOSowMfa5lKE2ZDHMfU+Ob99+sBh5HBqpBxyZ3HZykSRP0mLrWMFgTy+G6p/DySqIUW/T&#13;&#10;S/Vqw9vX9L4bTVJnWCl1fzft1ly2axCRpvj3AdcM7B9KNnb0J6eD6BTMHh5XDOUmzZIMBEOWWQri&#13;&#10;yJvV4hlkWcj/QcpfAAAA//8DAFBLAQItABQABgAIAAAAIQC2gziS/gAAAOEBAAATAAAAAAAAAAAA&#13;&#10;AAAAAAAAAABbQ29udGVudF9UeXBlc10ueG1sUEsBAi0AFAAGAAgAAAAhADj9If/WAAAAlAEAAAsA&#13;&#10;AAAAAAAAAAAAAAAALwEAAF9yZWxzLy5yZWxzUEsBAi0AFAAGAAgAAAAhAJOMxYx0AgAANgUAAA4A&#13;&#10;AAAAAAAAAAAAAAAALgIAAGRycy9lMm9Eb2MueG1sUEsBAi0AFAAGAAgAAAAhAMKZdsfiAAAAEAEA&#13;&#10;AA8AAAAAAAAAAAAAAAAAzgQAAGRycy9kb3ducmV2LnhtbFBLBQYAAAAABAAEAPMAAADdBQAAAAA=&#13;&#10;" filled="f" stroked="f">
                <v:textbox style="mso-fit-shape-to-text:t"/>
              </v:shape>
            </w:pict>
          </mc:Fallback>
        </mc:AlternateContent>
      </w:r>
    </w:p>
    <w:p w14:paraId="23F637EC" w14:textId="77777777" w:rsidR="00DE79D6" w:rsidRDefault="00DE79D6" w:rsidP="00DE79D6">
      <w:pPr>
        <w:rPr>
          <w:b/>
          <w:u w:val="single"/>
        </w:rPr>
      </w:pPr>
    </w:p>
    <w:p w14:paraId="75653269" w14:textId="77777777" w:rsidR="007E4419" w:rsidRDefault="007E4419" w:rsidP="00DE79D6">
      <w:pPr>
        <w:rPr>
          <w:b/>
          <w:u w:val="single"/>
        </w:rPr>
      </w:pPr>
    </w:p>
    <w:p w14:paraId="23F637ED" w14:textId="496A5F67" w:rsidR="00DE79D6" w:rsidRPr="00DE79D6" w:rsidRDefault="00DE79D6" w:rsidP="00DE79D6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637F4" wp14:editId="247539A4">
                <wp:simplePos x="0" y="0"/>
                <wp:positionH relativeFrom="column">
                  <wp:posOffset>4896091</wp:posOffset>
                </wp:positionH>
                <wp:positionV relativeFrom="paragraph">
                  <wp:posOffset>706233</wp:posOffset>
                </wp:positionV>
                <wp:extent cx="3536892" cy="2685326"/>
                <wp:effectExtent l="0" t="0" r="6985" b="7620"/>
                <wp:wrapNone/>
                <wp:docPr id="102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892" cy="268532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3809" w14:textId="3F0635BC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hr-HR"/>
                              </w:rPr>
                              <w:t>Multilateral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hr-HR"/>
                              </w:rPr>
                              <w:t xml:space="preserve">ne i 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hr-HR"/>
                              </w:rPr>
                              <w:t>jednostrane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hr-HR"/>
                              </w:rPr>
                              <w:t xml:space="preserve"> kontrole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hr-HR"/>
                              </w:rPr>
                              <w:t>: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</w:p>
                          <w:p w14:paraId="23F6380A" w14:textId="15F1F0BD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000 - 099 = </w:t>
                            </w:r>
                            <w:proofErr w:type="spellStart"/>
                            <w:r w:rsidR="007E4419" w:rsidRP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Wassenaar</w:t>
                            </w:r>
                            <w:proofErr w:type="spellEnd"/>
                            <w:r w:rsidR="001A5285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aranžman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(WA)</w:t>
                            </w:r>
                          </w:p>
                          <w:p w14:paraId="23F6380B" w14:textId="6240A08F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100 – 199 = 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Režim kontrole raketne </w:t>
                            </w:r>
                            <w:proofErr w:type="spellStart"/>
                            <w:r w:rsidR="001A5285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tehnologije (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MT</w:t>
                            </w:r>
                            <w:proofErr w:type="spellEnd"/>
                            <w:r w:rsidRP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CR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)</w:t>
                            </w:r>
                          </w:p>
                          <w:p w14:paraId="23F6380C" w14:textId="461B5935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200 – 299 = </w:t>
                            </w:r>
                            <w:r w:rsidR="007E4419" w:rsidRP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Skupina nuklearnih dobavljača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(NSG)</w:t>
                            </w:r>
                          </w:p>
                          <w:p w14:paraId="23F6380D" w14:textId="7D5D2F82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300 – 399 = Austral</w:t>
                            </w:r>
                            <w:r w:rsidR="007E4419" w:rsidRP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ska skupina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(AG)</w:t>
                            </w:r>
                          </w:p>
                          <w:p w14:paraId="23F6380E" w14:textId="321653BE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400 – 499 = 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Konvencija o kemijskom oružju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(CWC)</w:t>
                            </w:r>
                          </w:p>
                          <w:p w14:paraId="23F6380F" w14:textId="1A72CD8D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500 – 899 = Re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zervirano</w:t>
                            </w:r>
                          </w:p>
                          <w:p w14:paraId="23F63810" w14:textId="0B250637" w:rsidR="00DE79D6" w:rsidRPr="007E4419" w:rsidRDefault="00DE79D6" w:rsidP="00DE7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900 – 999 = 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Jednostrane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kontrole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37F4" id="Text Box 14" o:spid="_x0000_s1028" type="#_x0000_t202" style="position:absolute;margin-left:385.5pt;margin-top:55.6pt;width:278.5pt;height:2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CvpAwIAAO8DAAAOAAAAZHJzL2Uyb0RvYy54bWysU8tu2zAQvBfoPxC815Ll2HAEy0Hq1L2k&#13;&#10;DyDpB6xJyiLKV0nakv++S8p2k/RW9ELwsTu7OzNc3Q1akaPwQVrT0OmkpEQYZrk0+4b+eN5+WFIS&#13;&#10;IhgOyhrR0JMI9G79/t2qd7WobGcVF54giAl17xraxejqogisExrCxDph8LG1XkPEo98X3EOP6FoV&#13;&#10;VVkuit567rxlIgS8fRgf6Trjt61g8VvbBhGJaij2FvPq87pLa7FeQb334DrJzm3AP3ShQRoseoV6&#13;&#10;gAjk4OVfUFoyb4Nt44RZXdi2lUzkGXCaaflmmqcOnMizIDnBXWkK/w+WfT1+90Ry1K6sblAsAxpl&#13;&#10;ehZDJB/tQKY3iaLehRojnxzGxgHvMTyPG9yjZT8DMXbTgdmLe+9t3wng2OI0ZRYvUkeckEB2/RfL&#13;&#10;sQ4cos1AQ+t14g8ZIYiOUp2u8qReGF7O5rPF8raihOFbtVjOZ9Ui14D6ku58iJ+F1SRtGupR/wwP&#13;&#10;x8cQUztQX0JStWCV5FupVD74/W6jPDkCemW73ZRltgemvApThvQNvZ1X85GBVxDJtuIKEoeRgzcI&#13;&#10;Wkb0vJK6oUssMpaBOtH2yfDsyAhSjXssr8yZx0TdSGIcdkNWrbrIs7P8hMT2aOWGhl8H8Mk5UBt7&#13;&#10;jxy3Mk+fxBgDz4joqkzK+Qck274856g//3T9GwAA//8DAFBLAwQUAAYACAAAACEABir2peQAAAAR&#13;&#10;AQAADwAAAGRycy9kb3ducmV2LnhtbEyPQU/DMAyF70j8h8hI3FiaDrapazqhIjhwY+uFW9ZkbUfi&#13;&#10;VE3adf8e7wQXS/azn9+X72Zn2WSG0HmUIBYJMIO11x02EqrD+9MGWIgKtbIejYSrCbAr7u9ylWl/&#13;&#10;wS8z7WPDyARDpiS0MfYZ56FujVNh4XuDpJ384FSkdmi4HtSFzJ3laZKsuFMd0odW9aZsTf2zH52E&#13;&#10;1fmzEvNox49uqr4PoSxRlVcpHx/mty2V1y2waOb4dwE3BsoPBQU7+hF1YFbCei0IKJIgRArstrFM&#13;&#10;NzQ6SnhZPgvgRc7/kxS/AAAA//8DAFBLAQItABQABgAIAAAAIQC2gziS/gAAAOEBAAATAAAAAAAA&#13;&#10;AAAAAAAAAAAAAABbQ29udGVudF9UeXBlc10ueG1sUEsBAi0AFAAGAAgAAAAhADj9If/WAAAAlAEA&#13;&#10;AAsAAAAAAAAAAAAAAAAALwEAAF9yZWxzLy5yZWxzUEsBAi0AFAAGAAgAAAAhADGwK+kDAgAA7wMA&#13;&#10;AA4AAAAAAAAAAAAAAAAALgIAAGRycy9lMm9Eb2MueG1sUEsBAi0AFAAGAAgAAAAhAAYq9qXkAAAA&#13;&#10;EQEAAA8AAAAAAAAAAAAAAAAAXQQAAGRycy9kb3ducmV2LnhtbFBLBQYAAAAABAAEAPMAAABuBQAA&#13;&#10;AAA=&#13;&#10;" fillcolor="#ffc000" strokecolor="black [3213]">
                <v:textbox>
                  <w:txbxContent>
                    <w:p w14:paraId="23F63809" w14:textId="3F0635BC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hr-HR"/>
                        </w:rPr>
                        <w:t>Multilateral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hr-HR"/>
                        </w:rPr>
                        <w:t xml:space="preserve">ne i 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hr-HR"/>
                        </w:rPr>
                        <w:t>jednostrane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hr-HR"/>
                        </w:rPr>
                        <w:t xml:space="preserve"> kontrole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hr-HR"/>
                        </w:rPr>
                        <w:t>: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</w:p>
                    <w:p w14:paraId="23F6380A" w14:textId="15F1F0BD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000 - 099 = </w:t>
                      </w:r>
                      <w:proofErr w:type="spellStart"/>
                      <w:r w:rsidR="007E4419" w:rsidRP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>Wassenaar</w:t>
                      </w:r>
                      <w:proofErr w:type="spellEnd"/>
                      <w:r w:rsidR="001A5285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 xml:space="preserve"> aranžman</w:t>
                      </w:r>
                      <w:r w:rsidRP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 xml:space="preserve"> (WA)</w:t>
                      </w:r>
                    </w:p>
                    <w:p w14:paraId="23F6380B" w14:textId="6240A08F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 xml:space="preserve">100 – 199 = </w:t>
                      </w:r>
                      <w:r w:rsidR="001A5285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 xml:space="preserve">Režim kontrole raketne </w:t>
                      </w:r>
                      <w:proofErr w:type="spellStart"/>
                      <w:r w:rsidR="001A5285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>tehnologije (</w:t>
                      </w:r>
                      <w:r w:rsidRP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>MT</w:t>
                      </w:r>
                      <w:proofErr w:type="spellEnd"/>
                      <w:r w:rsidRP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>CR</w:t>
                      </w:r>
                      <w:r w:rsidR="001A5285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>)</w:t>
                      </w:r>
                    </w:p>
                    <w:p w14:paraId="23F6380C" w14:textId="461B5935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 xml:space="preserve">200 – 299 = </w:t>
                      </w:r>
                      <w:r w:rsidR="007E4419" w:rsidRP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>Skupina nuklearnih dobavljača</w:t>
                      </w:r>
                      <w:r w:rsidRP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 xml:space="preserve"> (NSG)</w:t>
                      </w:r>
                    </w:p>
                    <w:p w14:paraId="23F6380D" w14:textId="7D5D2F82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>300 – 399 = Austral</w:t>
                      </w:r>
                      <w:r w:rsidR="007E4419" w:rsidRP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>ska skupina</w:t>
                      </w:r>
                      <w:r w:rsidRP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 xml:space="preserve"> (AG)</w:t>
                      </w:r>
                    </w:p>
                    <w:p w14:paraId="23F6380E" w14:textId="321653BE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 xml:space="preserve">400 – 499 = </w:t>
                      </w:r>
                      <w:r w:rsid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>Konvencija o kemijskom oružju</w:t>
                      </w:r>
                      <w:r w:rsidRPr="007E4419">
                        <w:rPr>
                          <w:rFonts w:ascii="Gill Sans MT" w:hAnsi="Gill Sans MT" w:cstheme="minorBidi"/>
                          <w:kern w:val="24"/>
                          <w:sz w:val="28"/>
                          <w:szCs w:val="28"/>
                          <w:lang w:val="hr-HR"/>
                        </w:rPr>
                        <w:t xml:space="preserve"> (CWC)</w:t>
                      </w:r>
                    </w:p>
                    <w:p w14:paraId="23F6380F" w14:textId="1A72CD8D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500 – 899 = Re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zervirano</w:t>
                      </w:r>
                    </w:p>
                    <w:p w14:paraId="23F63810" w14:textId="0B250637" w:rsidR="00DE79D6" w:rsidRPr="007E4419" w:rsidRDefault="00DE79D6" w:rsidP="00DE79D6">
                      <w:pPr>
                        <w:pStyle w:val="NormalWeb"/>
                        <w:spacing w:before="0" w:beforeAutospacing="0" w:after="0" w:afterAutospacing="0"/>
                        <w:rPr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900 – 999 = 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Jednostrane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kontrole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37F6" wp14:editId="23F637F7">
                <wp:simplePos x="0" y="0"/>
                <wp:positionH relativeFrom="column">
                  <wp:posOffset>-760095</wp:posOffset>
                </wp:positionH>
                <wp:positionV relativeFrom="paragraph">
                  <wp:posOffset>1525080</wp:posOffset>
                </wp:positionV>
                <wp:extent cx="5070475" cy="1851660"/>
                <wp:effectExtent l="0" t="0" r="15875" b="15240"/>
                <wp:wrapNone/>
                <wp:docPr id="10244" name="Rectangle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5070475" cy="1851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mpd="thickThin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3F63811" w14:textId="26489BB1" w:rsidR="00DE79D6" w:rsidRPr="007E4419" w:rsidRDefault="007E4419" w:rsidP="00DE79D6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Klasifikacijski broj kontrole izvoza</w:t>
                            </w:r>
                            <w:r w:rsidR="00DE79D6" w:rsidRPr="007E4419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(ECCN) </w:t>
                            </w: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sastoji se od pet znakova</w:t>
                            </w:r>
                            <w:r w:rsidR="00DE79D6" w:rsidRPr="007E4419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:</w:t>
                            </w:r>
                          </w:p>
                          <w:p w14:paraId="23F63812" w14:textId="6657977E" w:rsidR="00DE79D6" w:rsidRPr="007E4419" w:rsidRDefault="007E4419" w:rsidP="00DE7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contextualSpacing w:val="0"/>
                              <w:rPr>
                                <w:rFonts w:ascii="Gill Sans MT" w:eastAsia="Times New Roman" w:hAnsi="Gill Sans MT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Prvi znak</w:t>
                            </w:r>
                            <w:r w:rsidR="00DE79D6" w:rsidRPr="007E4419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– </w:t>
                            </w:r>
                            <w:r w:rsidR="00DE79D6"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te</w:t>
                            </w: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hnička kategorija</w:t>
                            </w:r>
                            <w:r w:rsidR="00DE79D6"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(0-9)</w:t>
                            </w:r>
                          </w:p>
                          <w:p w14:paraId="23F63813" w14:textId="00CA5B46" w:rsidR="00DE79D6" w:rsidRPr="007E4419" w:rsidRDefault="007E4419" w:rsidP="00DE7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contextualSpacing w:val="0"/>
                              <w:rPr>
                                <w:rFonts w:ascii="Gill Sans MT" w:eastAsia="Times New Roman" w:hAnsi="Gill Sans MT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Drugi znak</w:t>
                            </w:r>
                            <w:r w:rsidR="00DE79D6" w:rsidRPr="007E4419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– </w:t>
                            </w: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skupina proizvoda</w:t>
                            </w:r>
                            <w:r w:rsidR="00DE79D6"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(A-E)</w:t>
                            </w:r>
                          </w:p>
                          <w:p w14:paraId="23F63814" w14:textId="1538AF50" w:rsidR="00DE79D6" w:rsidRPr="007E4419" w:rsidRDefault="00DE79D6" w:rsidP="00DE7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contextualSpacing w:val="0"/>
                              <w:rPr>
                                <w:rFonts w:ascii="Gill Sans MT" w:eastAsia="Times New Roman" w:hAnsi="Gill Sans MT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7E4419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T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reći znak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–</w:t>
                            </w:r>
                            <w:r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primjenjiva </w:t>
                            </w:r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multilateralna/</w:t>
                            </w:r>
                            <w:r w:rsidR="001A5285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jednostrana</w:t>
                            </w:r>
                            <w:bookmarkStart w:id="0" w:name="_GoBack"/>
                            <w:bookmarkEnd w:id="0"/>
                            <w:r w:rsid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kontrola</w:t>
                            </w:r>
                          </w:p>
                          <w:p w14:paraId="23F63815" w14:textId="61B6C386" w:rsidR="00DE79D6" w:rsidRPr="007E4419" w:rsidRDefault="007E4419" w:rsidP="00DE7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contextualSpacing w:val="0"/>
                              <w:rPr>
                                <w:rFonts w:ascii="Gill Sans MT" w:eastAsia="Times New Roman" w:hAnsi="Gill Sans MT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Četvrti i peti znak</w:t>
                            </w:r>
                            <w:r w:rsidR="00DE79D6" w:rsidRPr="007E4419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DE79D6" w:rsidRPr="007E4419"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 xml:space="preserve">– </w:t>
                            </w:r>
                            <w:r>
                              <w:rPr>
                                <w:rFonts w:ascii="Gill Sans MT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r-HR"/>
                              </w:rPr>
                              <w:t>razlikuju se od unosa do unosa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637F6" id="Rectangle 13" o:spid="_x0000_s1029" style="position:absolute;margin-left:-59.85pt;margin-top:120.1pt;width:399.25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4gbDAIAAAYEAAAOAAAAZHJzL2Uyb0RvYy54bWysU9tu2zAMfR+wfxD0vtjOcumMOEWRIsWA&#13;&#10;YivW7gNkWb6gsqhRSpzs60cpbpZsb8P8IJgmeXx4DrW6PfSa7RW6DkzBs0nKmTISqs40Bf/+sv1w&#13;&#10;w5nzwlRCg1EFPyrHb9fv360Gm6sptKArhYxAjMsHW/DWe5sniZOt6oWbgFWGkjVgLzyF2CQVioHQ&#13;&#10;e51M03SRDICVRZDKOfp6f0rydcSvayX917p2yjNdcOLm44nxLMOZrFcib1DYtpMjDfEPLHrRGfrp&#13;&#10;GepeeMF22P0F1XcSwUHtJxL6BOq6kyrOQNNk6R/TPLfCqjgLiePsWSb3/2Dll/0Tsq4i79LpbMaZ&#13;&#10;ET3Z9I2EE6bRimUfg0aDdTmVPtsnDFM6+wjy1TEDD0imZdQGm5Ya1B0iDK0SFXHMQmdy1RoCN4Ic&#13;&#10;auwDGInADtGR49kRdfBM0sd5ukxnyzlnknLZzTxbLKJnicjf2i06/6CgZ+Gl4EjMoxNi/+h8ICDy&#13;&#10;t5JIHXRXbTutYxDWTG00sr2gBSmbE2Ua8LJKGyZ7SxJ5WpLXl3a0+qrGYVOecbbblJ44/RUUUdFm&#13;&#10;lOSkQtDDH8pDdOCsdAnVkVyha0UDtYA/ORtoRQvufuwEKs70Z0P6fspms7DTMZjNl1MK8DJTXmW8&#13;&#10;3kC8BWFyA3c7D3UXFQosTv8cydGyReHGixG2+TKOVb+v7/oXAAAA//8DAFBLAwQUAAYACAAAACEA&#13;&#10;EC0rtOUAAAARAQAADwAAAGRycy9kb3ducmV2LnhtbEyPMU/DMBCFdyT+g3VIbK2TUNqQxqlQEUs3&#13;&#10;Cgzd3NjEKfY5sp02/HuOiS4nne69d++rN5Oz7KxD7D0KyOcZMI2tVz12Aj7eX2clsJgkKmk9agE/&#13;&#10;OsKmub2pZaX8Bd/0eZ86RiEYKynApDRUnMfWaCfj3A8a6fblg5OJ1tBxFeSFwp3lRZYtuZM90gcj&#13;&#10;B701uv3ej07AFseDP5md+8xscLvDOC1OwQhxfze9rGk8r4ElPaV/B/wxUH9oqNjRj6giswJmef60&#13;&#10;Iq2AYpEVwEiyXJWEdBTw+JCXwJuaX5M0vwAAAP//AwBQSwECLQAUAAYACAAAACEAtoM4kv4AAADh&#13;&#10;AQAAEwAAAAAAAAAAAAAAAAAAAAAAW0NvbnRlbnRfVHlwZXNdLnhtbFBLAQItABQABgAIAAAAIQA4&#13;&#10;/SH/1gAAAJQBAAALAAAAAAAAAAAAAAAAAC8BAABfcmVscy8ucmVsc1BLAQItABQABgAIAAAAIQAD&#13;&#10;E4gbDAIAAAYEAAAOAAAAAAAAAAAAAAAAAC4CAABkcnMvZTJvRG9jLnhtbFBLAQItABQABgAIAAAA&#13;&#10;IQAQLSu05QAAABEBAAAPAAAAAAAAAAAAAAAAAGYEAABkcnMvZG93bnJldi54bWxQSwUGAAAAAAQA&#13;&#10;BADzAAAAeAUAAAAA&#13;&#10;" fillcolor="white [3212]" strokecolor="red">
                <v:stroke linestyle="thickThin"/>
                <o:lock v:ext="edit" grouping="t"/>
                <v:textbox>
                  <w:txbxContent>
                    <w:p w14:paraId="23F63811" w14:textId="26489BB1" w:rsidR="00DE79D6" w:rsidRPr="007E4419" w:rsidRDefault="007E4419" w:rsidP="00DE79D6">
                      <w:pPr>
                        <w:pStyle w:val="NormalWeb"/>
                        <w:spacing w:before="240" w:beforeAutospacing="0" w:after="0" w:afterAutospacing="0"/>
                        <w:rPr>
                          <w:sz w:val="28"/>
                          <w:szCs w:val="28"/>
                          <w:lang w:val="hr-HR"/>
                        </w:rPr>
                      </w:pPr>
                      <w:r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Klasifikacijski broj kontrole izvoza</w:t>
                      </w:r>
                      <w:r w:rsidR="00DE79D6" w:rsidRPr="007E4419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(ECCN) </w:t>
                      </w:r>
                      <w:r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sastoji se od pet znakova</w:t>
                      </w:r>
                      <w:r w:rsidR="00DE79D6" w:rsidRPr="007E4419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:</w:t>
                      </w:r>
                    </w:p>
                    <w:p w14:paraId="23F63812" w14:textId="6657977E" w:rsidR="00DE79D6" w:rsidRPr="007E4419" w:rsidRDefault="007E4419" w:rsidP="00DE79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contextualSpacing w:val="0"/>
                        <w:rPr>
                          <w:rFonts w:ascii="Gill Sans MT" w:eastAsia="Times New Roman" w:hAnsi="Gill Sans MT"/>
                          <w:sz w:val="28"/>
                          <w:szCs w:val="28"/>
                          <w:lang w:val="hr-HR"/>
                        </w:rPr>
                      </w:pPr>
                      <w:r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Prvi znak</w:t>
                      </w:r>
                      <w:r w:rsidR="00DE79D6" w:rsidRPr="007E4419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– </w:t>
                      </w:r>
                      <w:r w:rsidR="00DE79D6"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te</w:t>
                      </w: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hnička kategorija</w:t>
                      </w:r>
                      <w:r w:rsidR="00DE79D6"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(0-9)</w:t>
                      </w:r>
                    </w:p>
                    <w:p w14:paraId="23F63813" w14:textId="00CA5B46" w:rsidR="00DE79D6" w:rsidRPr="007E4419" w:rsidRDefault="007E4419" w:rsidP="00DE79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contextualSpacing w:val="0"/>
                        <w:rPr>
                          <w:rFonts w:ascii="Gill Sans MT" w:eastAsia="Times New Roman" w:hAnsi="Gill Sans MT"/>
                          <w:sz w:val="28"/>
                          <w:szCs w:val="28"/>
                          <w:lang w:val="hr-HR"/>
                        </w:rPr>
                      </w:pPr>
                      <w:r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Drugi znak</w:t>
                      </w:r>
                      <w:r w:rsidR="00DE79D6" w:rsidRPr="007E4419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– </w:t>
                      </w: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skupina proizvoda</w:t>
                      </w:r>
                      <w:r w:rsidR="00DE79D6"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(A-E)</w:t>
                      </w:r>
                    </w:p>
                    <w:p w14:paraId="23F63814" w14:textId="1538AF50" w:rsidR="00DE79D6" w:rsidRPr="007E4419" w:rsidRDefault="00DE79D6" w:rsidP="00DE79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contextualSpacing w:val="0"/>
                        <w:rPr>
                          <w:rFonts w:ascii="Gill Sans MT" w:eastAsia="Times New Roman" w:hAnsi="Gill Sans MT"/>
                          <w:sz w:val="28"/>
                          <w:szCs w:val="28"/>
                          <w:lang w:val="hr-HR"/>
                        </w:rPr>
                      </w:pPr>
                      <w:r w:rsidRPr="007E4419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T</w:t>
                      </w:r>
                      <w:r w:rsidR="007E4419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reći znak</w:t>
                      </w:r>
                      <w:r w:rsidRPr="007E4419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–</w:t>
                      </w:r>
                      <w:r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primjenjiva </w:t>
                      </w:r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multilateralna/</w:t>
                      </w:r>
                      <w:r w:rsidR="001A5285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jednostrana</w:t>
                      </w:r>
                      <w:bookmarkStart w:id="1" w:name="_GoBack"/>
                      <w:bookmarkEnd w:id="1"/>
                      <w:r w:rsid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kontrola</w:t>
                      </w:r>
                    </w:p>
                    <w:p w14:paraId="23F63815" w14:textId="61B6C386" w:rsidR="00DE79D6" w:rsidRPr="007E4419" w:rsidRDefault="007E4419" w:rsidP="00DE79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contextualSpacing w:val="0"/>
                        <w:rPr>
                          <w:rFonts w:ascii="Gill Sans MT" w:eastAsia="Times New Roman" w:hAnsi="Gill Sans MT"/>
                          <w:sz w:val="28"/>
                          <w:szCs w:val="28"/>
                          <w:lang w:val="hr-HR"/>
                        </w:rPr>
                      </w:pPr>
                      <w:r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Četvrti i peti znak</w:t>
                      </w:r>
                      <w:r w:rsidR="00DE79D6" w:rsidRPr="007E4419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DE79D6" w:rsidRPr="007E4419"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 xml:space="preserve">– </w:t>
                      </w:r>
                      <w:r>
                        <w:rPr>
                          <w:rFonts w:ascii="Gill Sans MT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hr-HR"/>
                        </w:rPr>
                        <w:t>razlikuju se od unosa do unosa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79D6" w:rsidRPr="00DE79D6" w:rsidSect="00DE79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B1600"/>
    <w:multiLevelType w:val="hybridMultilevel"/>
    <w:tmpl w:val="85A46DCA"/>
    <w:lvl w:ilvl="0" w:tplc="5B78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C9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0B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09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21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A8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0D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8B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A8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6"/>
    <w:rsid w:val="001A5285"/>
    <w:rsid w:val="001A5F84"/>
    <w:rsid w:val="00515750"/>
    <w:rsid w:val="00541A57"/>
    <w:rsid w:val="005C356A"/>
    <w:rsid w:val="005F16DC"/>
    <w:rsid w:val="007E4419"/>
    <w:rsid w:val="00950130"/>
    <w:rsid w:val="0099114A"/>
    <w:rsid w:val="00BA4C22"/>
    <w:rsid w:val="00DE79D6"/>
    <w:rsid w:val="00EC5821"/>
    <w:rsid w:val="00F5670E"/>
    <w:rsid w:val="00F6385A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637E8"/>
  <w15:docId w15:val="{5FFC194A-FAA7-4A13-9B81-5D79E729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9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9D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EB97C-6511-4522-BD0B-074F266AD74D}"/>
</file>

<file path=customXml/itemProps2.xml><?xml version="1.0" encoding="utf-8"?>
<ds:datastoreItem xmlns:ds="http://schemas.openxmlformats.org/officeDocument/2006/customXml" ds:itemID="{823D5569-B8D7-4889-B202-AC644CB55681}"/>
</file>

<file path=customXml/itemProps3.xml><?xml version="1.0" encoding="utf-8"?>
<ds:datastoreItem xmlns:ds="http://schemas.openxmlformats.org/officeDocument/2006/customXml" ds:itemID="{4EA7BE5C-464E-430C-B6FF-B51A8D56A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6</cp:revision>
  <dcterms:created xsi:type="dcterms:W3CDTF">2019-09-22T15:41:00Z</dcterms:created>
  <dcterms:modified xsi:type="dcterms:W3CDTF">2019-10-28T12:12:00Z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